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7C2C73" w14:textId="77777777" w:rsidR="006D4783" w:rsidRPr="002C04F2" w:rsidRDefault="006D4783" w:rsidP="006D47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3CC20ED8" w14:textId="77777777" w:rsidR="006D4783" w:rsidRPr="006D4783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BC050DA" w14:textId="77777777" w:rsidR="006D4783" w:rsidRPr="006D4783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BEAB9FA" w14:textId="77777777" w:rsidR="006D4783" w:rsidRPr="006D4783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6ED6C30" w14:textId="77777777" w:rsidR="006D4783" w:rsidRPr="006D4783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D5C220A" w14:textId="77777777" w:rsidR="006D4783" w:rsidRPr="006D4783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292A0BD" w14:textId="77777777" w:rsidR="006D4783" w:rsidRPr="006D4783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E2D5AF7" w14:textId="77777777" w:rsidR="006D4783" w:rsidRPr="006D4783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D076335" w14:textId="77777777" w:rsidR="006D4783" w:rsidRPr="006D4783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F75F246" w14:textId="77777777" w:rsidR="006D4783" w:rsidRPr="006D4783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ADC3163" w14:textId="77777777" w:rsidR="006D4783" w:rsidRPr="006D4783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C5F6128" w14:textId="77777777" w:rsidR="006D4783" w:rsidRPr="006D4783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21F0C3B" w14:textId="77777777" w:rsidR="006D4783" w:rsidRPr="006D4783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C24FEF5" w14:textId="77777777" w:rsidR="006D4783" w:rsidRPr="006D4783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25600CD" w14:textId="77777777" w:rsidR="006D4783" w:rsidRPr="006D4783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869A5CC" w14:textId="77777777" w:rsidR="006D4783" w:rsidRPr="006D4783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D4783">
        <w:rPr>
          <w:rFonts w:ascii="Times New Roman" w:eastAsia="Calibri" w:hAnsi="Times New Roman" w:cs="Times New Roman"/>
          <w:sz w:val="28"/>
          <w:szCs w:val="28"/>
        </w:rPr>
        <w:t>ТЕХНИЧЕСКОЕ ЗАДАНИЕ</w:t>
      </w:r>
    </w:p>
    <w:p w14:paraId="280A371D" w14:textId="77777777" w:rsidR="006D4783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D4783">
        <w:rPr>
          <w:rFonts w:ascii="Times New Roman" w:eastAsia="Calibri" w:hAnsi="Times New Roman" w:cs="Times New Roman"/>
          <w:sz w:val="28"/>
          <w:szCs w:val="28"/>
        </w:rPr>
        <w:t>на оказание услуг по информационному сопровождению деятельности Заказчика на рынке Намибии</w:t>
      </w:r>
    </w:p>
    <w:p w14:paraId="2AF10943" w14:textId="77777777" w:rsidR="006D4783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BFD0BE1" w14:textId="77777777" w:rsidR="006D4783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5BDADF3" w14:textId="77777777" w:rsidR="006D4783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8C71CD1" w14:textId="77777777" w:rsidR="006D4783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9A95A17" w14:textId="77777777" w:rsidR="006D4783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0F1E7DE" w14:textId="77777777" w:rsidR="006D4783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B58FC60" w14:textId="77777777" w:rsidR="006D4783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FD6C8B8" w14:textId="77777777" w:rsidR="006D4783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DDEE627" w14:textId="77777777" w:rsidR="006D4783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B303F8F" w14:textId="77777777" w:rsidR="006D4783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5031F2C" w14:textId="77777777" w:rsidR="006D4783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3CFCD1A" w14:textId="77777777" w:rsidR="006D4783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5FC2A80" w14:textId="77777777" w:rsidR="006D4783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5F731FC" w14:textId="77777777" w:rsidR="006D4783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7458750" w14:textId="77777777" w:rsidR="006D4783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164B7B8" w14:textId="77777777" w:rsidR="006D4783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FE8D566" w14:textId="77777777" w:rsidR="006D4783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24F95CE" w14:textId="77777777" w:rsidR="006D4783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232BAF4" w14:textId="77777777" w:rsidR="006D4783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F3B088C" w14:textId="77777777" w:rsidR="006D4783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6C3AE8A" w14:textId="77777777" w:rsidR="006D4783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C0BA925" w14:textId="77777777" w:rsidR="006D4783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664AF16" w14:textId="77777777" w:rsidR="006D4783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F9D8CC6" w14:textId="77777777" w:rsidR="006D4783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A2E6118" w14:textId="77777777" w:rsidR="006D4783" w:rsidRPr="00D13EFD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04FB568" w14:textId="77777777" w:rsidR="006D4783" w:rsidRPr="00D13EFD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CEF0889" w14:textId="77777777" w:rsidR="006D4783" w:rsidRPr="00D13EFD" w:rsidRDefault="00D13EFD" w:rsidP="006D47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Москва, 2020</w:t>
      </w:r>
    </w:p>
    <w:p w14:paraId="69273A9F" w14:textId="77777777" w:rsidR="006D4783" w:rsidRPr="006D4783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r w:rsidRPr="006D478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РАЗДЕЛ</w:t>
      </w:r>
      <w:r w:rsidRPr="006D478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1. </w:t>
      </w:r>
      <w:r w:rsidRPr="006D4783">
        <w:rPr>
          <w:rFonts w:ascii="Times New Roman" w:eastAsia="Calibri" w:hAnsi="Times New Roman" w:cs="Times New Roman"/>
          <w:color w:val="000000"/>
          <w:sz w:val="28"/>
          <w:szCs w:val="28"/>
        </w:rPr>
        <w:t>НАИМЕНОВАНИЕ</w:t>
      </w:r>
      <w:r w:rsidRPr="006D478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r w:rsidRPr="006D4783">
        <w:rPr>
          <w:rFonts w:ascii="Times New Roman" w:eastAsia="Calibri" w:hAnsi="Times New Roman" w:cs="Times New Roman"/>
          <w:color w:val="000000"/>
          <w:sz w:val="28"/>
          <w:szCs w:val="28"/>
        </w:rPr>
        <w:t>УСЛУГ</w:t>
      </w: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9"/>
      </w:tblGrid>
      <w:tr w:rsidR="006D4783" w:rsidRPr="006D4783" w14:paraId="3766CA3A" w14:textId="77777777" w:rsidTr="00582745">
        <w:trPr>
          <w:trHeight w:val="418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0D136" w14:textId="77777777" w:rsidR="006D4783" w:rsidRPr="006D4783" w:rsidRDefault="006D4783" w:rsidP="006D478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>Оказание услуг по информационному сопровождению деятельности Заказчика на рынке Намибии</w:t>
            </w:r>
          </w:p>
        </w:tc>
      </w:tr>
    </w:tbl>
    <w:p w14:paraId="7D68E317" w14:textId="77777777" w:rsidR="006D4783" w:rsidRPr="006D4783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3BDCE942" w14:textId="77777777" w:rsidR="006D4783" w:rsidRPr="006D4783" w:rsidRDefault="006D4783" w:rsidP="006D478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r w:rsidRPr="006D4783">
        <w:rPr>
          <w:rFonts w:ascii="Times New Roman" w:eastAsia="Calibri" w:hAnsi="Times New Roman" w:cs="Times New Roman"/>
          <w:color w:val="000000"/>
          <w:sz w:val="28"/>
          <w:szCs w:val="28"/>
        </w:rPr>
        <w:t>РАЗДЕЛ</w:t>
      </w:r>
      <w:r w:rsidRPr="006D478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2. </w:t>
      </w:r>
      <w:r w:rsidRPr="006D4783">
        <w:rPr>
          <w:rFonts w:ascii="Times New Roman" w:eastAsia="Calibri" w:hAnsi="Times New Roman" w:cs="Times New Roman"/>
          <w:color w:val="000000"/>
          <w:sz w:val="28"/>
          <w:szCs w:val="28"/>
        </w:rPr>
        <w:t>ОПИСАНИЕ</w:t>
      </w:r>
      <w:r w:rsidRPr="006D478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r w:rsidRPr="006D4783">
        <w:rPr>
          <w:rFonts w:ascii="Times New Roman" w:eastAsia="Calibri" w:hAnsi="Times New Roman" w:cs="Times New Roman"/>
          <w:color w:val="000000"/>
          <w:sz w:val="28"/>
          <w:szCs w:val="28"/>
        </w:rPr>
        <w:t>УСЛУГ</w:t>
      </w: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9"/>
      </w:tblGrid>
      <w:tr w:rsidR="006D4783" w:rsidRPr="006D4783" w14:paraId="4250B976" w14:textId="77777777" w:rsidTr="00582745">
        <w:trPr>
          <w:trHeight w:val="363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D6537" w14:textId="77777777" w:rsidR="006D4783" w:rsidRPr="006D4783" w:rsidRDefault="006D4783" w:rsidP="00D13EFD">
            <w:pPr>
              <w:spacing w:after="0" w:line="240" w:lineRule="auto"/>
              <w:ind w:left="737"/>
              <w:rPr>
                <w:rFonts w:ascii="Times New Roman" w:eastAsia="Calibri" w:hAnsi="Times New Roman" w:cs="Times New Roman"/>
                <w:caps/>
                <w:color w:val="000000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caps/>
                <w:color w:val="000000"/>
                <w:sz w:val="28"/>
                <w:szCs w:val="28"/>
              </w:rPr>
              <w:t>Подраздел 2.1 Задачи</w:t>
            </w:r>
          </w:p>
        </w:tc>
      </w:tr>
      <w:tr w:rsidR="006D4783" w:rsidRPr="006D4783" w14:paraId="0488CF55" w14:textId="77777777" w:rsidTr="00582745">
        <w:trPr>
          <w:trHeight w:val="363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7AC79" w14:textId="77777777" w:rsidR="006D4783" w:rsidRPr="006D4783" w:rsidRDefault="006D4783" w:rsidP="006D478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>Мониторинг информационного поля в отношении имиджа Заказчика, предприятий российской атомной отрасли и российских атомных технологий на рынке Намибии;</w:t>
            </w:r>
          </w:p>
          <w:p w14:paraId="2BD0782C" w14:textId="77777777" w:rsidR="006D4783" w:rsidRPr="006D4783" w:rsidRDefault="006D4783" w:rsidP="006D478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позитивного имиджа Заказчика, предприятий российской атомной отрасли и российских атомных технологий на рынке Намибии;</w:t>
            </w:r>
          </w:p>
          <w:p w14:paraId="779EFE22" w14:textId="77777777" w:rsidR="006D4783" w:rsidRPr="006D4783" w:rsidRDefault="006D4783" w:rsidP="006D478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>информирование целевых групп о преимуществах продукции, услуг и технологий Заказчика и предприятий российской атомной отрасли;</w:t>
            </w:r>
          </w:p>
          <w:p w14:paraId="29884980" w14:textId="77777777" w:rsidR="006D4783" w:rsidRPr="006D4783" w:rsidRDefault="006D4783" w:rsidP="006D478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формирование </w:t>
            </w:r>
            <w:bookmarkStart w:id="0" w:name="_GoBack"/>
            <w:bookmarkEnd w:id="0"/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>у населения объективного отношения к развитию атомной энергетики, информирование о передовых решениях российских атомных технологий в сфере безопасности, добычи урана;</w:t>
            </w:r>
          </w:p>
          <w:p w14:paraId="6C7883BF" w14:textId="77777777" w:rsidR="006D4783" w:rsidRPr="006D4783" w:rsidRDefault="006D4783" w:rsidP="006D478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>выстраивание эффективного взаимодействия с локальными СМИ, экспертным сообществом, общественными организациями, в том числе экологическими, и другими целевыми группами;</w:t>
            </w:r>
          </w:p>
          <w:p w14:paraId="666324D4" w14:textId="77777777" w:rsidR="006D4783" w:rsidRPr="006D4783" w:rsidRDefault="006D4783" w:rsidP="006D478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нивелирование сложившихся стереотипов, связанных с ядерными технологиями, а также предубеждений относительно урана и его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добычи</w:t>
            </w:r>
          </w:p>
        </w:tc>
      </w:tr>
      <w:tr w:rsidR="006D4783" w:rsidRPr="006D4783" w14:paraId="3A1ED847" w14:textId="77777777" w:rsidTr="00582745">
        <w:trPr>
          <w:trHeight w:val="363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9C17" w14:textId="77777777" w:rsidR="006D4783" w:rsidRPr="006D4783" w:rsidRDefault="006D4783" w:rsidP="00D13EFD">
            <w:pPr>
              <w:spacing w:after="0" w:line="240" w:lineRule="auto"/>
              <w:ind w:left="737"/>
              <w:jc w:val="both"/>
              <w:rPr>
                <w:rFonts w:ascii="Times New Roman" w:eastAsia="Calibri" w:hAnsi="Times New Roman" w:cs="Times New Roman"/>
                <w:caps/>
                <w:color w:val="000000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caps/>
                <w:color w:val="000000"/>
                <w:sz w:val="28"/>
                <w:szCs w:val="28"/>
              </w:rPr>
              <w:t>Подраздел 2.2 Целевые группы</w:t>
            </w:r>
          </w:p>
        </w:tc>
      </w:tr>
      <w:tr w:rsidR="006D4783" w:rsidRPr="006D4783" w14:paraId="6F55F12F" w14:textId="77777777" w:rsidTr="00582745">
        <w:trPr>
          <w:trHeight w:val="363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BDEEE" w14:textId="2E741748" w:rsidR="006D4783" w:rsidRPr="006D4783" w:rsidRDefault="006D4783" w:rsidP="006D478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>локальные СМИ (национальные и региональные), международные СМИ</w:t>
            </w:r>
            <w:r w:rsidR="002C04F2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533F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работающие в Намибии</w:t>
            </w: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7B8420B5" w14:textId="77777777" w:rsidR="006D4783" w:rsidRPr="006D4783" w:rsidRDefault="006D4783" w:rsidP="006D478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>органы исполнительной и законодательной власти (администрация президента, правительство, министерства энергетики, природных ресурсов и прочие профильные министерства, в т.ч. ведомства, комитеты и комиссии, отвечающие за развитие атомной отрасли в стране);</w:t>
            </w:r>
          </w:p>
          <w:p w14:paraId="16E7AE33" w14:textId="77777777" w:rsidR="006D4783" w:rsidRPr="006D4783" w:rsidRDefault="006D4783" w:rsidP="006D478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>деловые партнеры и профессиональные объединения;</w:t>
            </w:r>
          </w:p>
          <w:p w14:paraId="5112AA7A" w14:textId="77777777" w:rsidR="006D4783" w:rsidRPr="006D4783" w:rsidRDefault="006D4783" w:rsidP="006D478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>медицинские учреждения</w:t>
            </w:r>
            <w:r w:rsidRPr="006D478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;</w:t>
            </w:r>
          </w:p>
          <w:p w14:paraId="5422DCE4" w14:textId="77777777" w:rsidR="006D4783" w:rsidRPr="006D4783" w:rsidRDefault="006D4783" w:rsidP="006D478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>предприятия и учреждения, работающие в сфере сельского хозяйства;</w:t>
            </w:r>
          </w:p>
          <w:p w14:paraId="5880F71C" w14:textId="77777777" w:rsidR="006D4783" w:rsidRPr="006D4783" w:rsidRDefault="006D4783" w:rsidP="006D478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>общественные организации, в том числе экологические;</w:t>
            </w:r>
          </w:p>
          <w:p w14:paraId="6694D6AB" w14:textId="77777777" w:rsidR="006D4783" w:rsidRPr="006D4783" w:rsidRDefault="006D4783" w:rsidP="006D478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>научное сообщество, университеты, студенты;</w:t>
            </w:r>
          </w:p>
          <w:p w14:paraId="76FC54BB" w14:textId="77777777" w:rsidR="006D4783" w:rsidRPr="006D4783" w:rsidRDefault="006D4783" w:rsidP="006D478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>стейкхолдеры (трудовые коллективы/профсоюзы, политические партии, религиозные объединения);</w:t>
            </w:r>
          </w:p>
          <w:p w14:paraId="494B7861" w14:textId="77777777" w:rsidR="006D4783" w:rsidRPr="006D4783" w:rsidRDefault="006D4783" w:rsidP="006D478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>широкие слои населения, в том числе проживающие в зоне возможного строительства объектов атомной энергетики.</w:t>
            </w:r>
          </w:p>
        </w:tc>
      </w:tr>
      <w:tr w:rsidR="006D4783" w:rsidRPr="006D4783" w14:paraId="1651DA2A" w14:textId="77777777" w:rsidTr="006D4783">
        <w:trPr>
          <w:trHeight w:val="363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29102" w14:textId="77777777" w:rsidR="006D4783" w:rsidRPr="006D4783" w:rsidRDefault="006D4783" w:rsidP="006D4783">
            <w:pPr>
              <w:tabs>
                <w:tab w:val="left" w:pos="284"/>
              </w:tabs>
              <w:spacing w:after="0" w:line="240" w:lineRule="auto"/>
              <w:ind w:left="720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ПОДРАЗДЕЛ 2.</w:t>
            </w:r>
            <w:r w:rsidR="00DB203B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3</w:t>
            </w:r>
            <w:r w:rsidRPr="006D4783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. ОПИСАНИЕ И РЕЗУЛЬТАТЫ ОКАЗАНИЯ УСЛУГ</w:t>
            </w:r>
          </w:p>
        </w:tc>
      </w:tr>
      <w:tr w:rsidR="006D4783" w:rsidRPr="006D4783" w14:paraId="5C4FB176" w14:textId="77777777" w:rsidTr="006D4783">
        <w:trPr>
          <w:trHeight w:val="363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2B27F7" w14:textId="77777777" w:rsidR="006D4783" w:rsidRPr="006D4783" w:rsidRDefault="006D4783" w:rsidP="006D4783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2</w:t>
            </w:r>
            <w:r w:rsidRPr="00935AEA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.</w:t>
            </w:r>
            <w:r w:rsidR="00DB203B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3</w:t>
            </w:r>
            <w:r w:rsidRPr="00935AEA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.1 Еженедельный мониторинг СМИ Намибии и международных СМИ, работающих в Намибии</w:t>
            </w: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(далее – СМИ Намибии) по утвержденной форме с переводом на русский язык по темам: </w:t>
            </w:r>
          </w:p>
          <w:p w14:paraId="5BA91D19" w14:textId="77777777" w:rsidR="006D4783" w:rsidRPr="006D4783" w:rsidRDefault="006D4783" w:rsidP="006D4783">
            <w:pPr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общественное мнение по поводу развития атомной энергетики и добычи урана, </w:t>
            </w:r>
          </w:p>
          <w:p w14:paraId="01CE3748" w14:textId="77777777" w:rsidR="006D4783" w:rsidRPr="006D4783" w:rsidRDefault="006D4783" w:rsidP="006D4783">
            <w:pPr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общественное мнение и другие упоминания по поводу деятельности различных предприятий российской атомной отрасли, </w:t>
            </w:r>
          </w:p>
          <w:p w14:paraId="5F2B678C" w14:textId="77777777" w:rsidR="006D4783" w:rsidRPr="006D4783" w:rsidRDefault="006D4783" w:rsidP="006D4783">
            <w:pPr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государственная политика в области радиационных технологий и добычи урана, </w:t>
            </w:r>
          </w:p>
          <w:p w14:paraId="1F304E04" w14:textId="77777777" w:rsidR="006D4783" w:rsidRPr="006D4783" w:rsidRDefault="006D4783" w:rsidP="006D4783">
            <w:pPr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>деятельность компаний конкурентов и российских предприятий ат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омной отрасли на рынке Намибии.</w:t>
            </w:r>
          </w:p>
          <w:p w14:paraId="1B2DA601" w14:textId="77777777" w:rsidR="006D4783" w:rsidRPr="006D4783" w:rsidRDefault="006D4783" w:rsidP="006D4783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>Оперативное оповещение о важных для Заказчика новостях и кризисное оповещение о возникающих информационных угрозах и оказание содействия в антикризисных коммуникациях.</w:t>
            </w:r>
          </w:p>
          <w:p w14:paraId="414630D5" w14:textId="77777777" w:rsidR="006D4783" w:rsidRPr="006D4783" w:rsidRDefault="006D4783" w:rsidP="006D4783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CCC2542" w14:textId="77777777" w:rsidR="006D4783" w:rsidRPr="006D4783" w:rsidRDefault="006D4783" w:rsidP="006D4783">
            <w:pPr>
              <w:tabs>
                <w:tab w:val="left" w:pos="360"/>
                <w:tab w:val="num" w:pos="1134"/>
                <w:tab w:val="num" w:pos="1418"/>
                <w:tab w:val="num" w:pos="214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Результатом оказания услуг является:</w:t>
            </w:r>
          </w:p>
          <w:p w14:paraId="7EBE328F" w14:textId="0CBF4E30" w:rsidR="006D4783" w:rsidRPr="006D4783" w:rsidRDefault="006D4783" w:rsidP="006D4783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 xml:space="preserve">еженедельный мониторинг СМИ Намибии </w:t>
            </w:r>
            <w:r w:rsidR="00BE34FA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 xml:space="preserve">с </w:t>
            </w:r>
            <w:r w:rsidR="00BE34FA" w:rsidRPr="006D4783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>анализ</w:t>
            </w:r>
            <w:r w:rsidR="00BE34FA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>ом</w:t>
            </w:r>
            <w:r w:rsidR="00BE34FA" w:rsidRPr="006D4783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 xml:space="preserve"> информационного поля </w:t>
            </w:r>
            <w:r w:rsidRPr="006D4783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>(предоставляется по пятницам с переводом не менее 1/2 текста материала на русский язык</w:t>
            </w:r>
            <w:r w:rsidR="00BE34FA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>)</w:t>
            </w:r>
            <w:r w:rsidRPr="006D4783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 xml:space="preserve">; </w:t>
            </w:r>
          </w:p>
          <w:p w14:paraId="61A69321" w14:textId="77777777" w:rsidR="006D4783" w:rsidRPr="006D4783" w:rsidRDefault="006D4783" w:rsidP="006D4783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 xml:space="preserve">оперативное (в течение 24 (Двадцати четырех) часов после выхода материала) оповещение о важных для Заказчика новостях в Намибии с переводом не менее 1/2 текста материала на русский язык (перевод полных текстов новостей на русский язык осуществляется по запросу Заказчика и в сроки, обозначенные в запросе Заказчика и согласованные с Исполнителем); </w:t>
            </w:r>
          </w:p>
          <w:p w14:paraId="4E674A81" w14:textId="18691B82" w:rsidR="006D4783" w:rsidRPr="006D4783" w:rsidRDefault="006D4783" w:rsidP="006D4783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>кризисное оповещение (в течение 1 (Одного) часа после выхода материала) о негативных или критических публикациях о Заказчике; и предложение по кризисному реагированию (направляется Заказчику на одобрение по электронной почте в течение 4 (Четырех)</w:t>
            </w:r>
            <w:r w:rsidR="00533F8B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 xml:space="preserve"> рабочих</w:t>
            </w:r>
            <w:r w:rsidRPr="006D4783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 xml:space="preserve"> часов после направления кризисного оповещения), включающее: анализ произошедшего кризисного события или кризисной публикации, план реагирования (при необходимости) и проект официального комментария для представителей СМИ Намибии, дальнейшее отслеживание развития ситуации в информационном поле (срок отслеживания согласовывается с Заказчиком дополнительно по электронной почте). </w:t>
            </w:r>
          </w:p>
          <w:p w14:paraId="6BA217D1" w14:textId="77777777" w:rsidR="006D4783" w:rsidRPr="006D4783" w:rsidRDefault="006D4783" w:rsidP="006D4783">
            <w:pPr>
              <w:tabs>
                <w:tab w:val="left" w:pos="360"/>
              </w:tabs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</w:pPr>
          </w:p>
          <w:p w14:paraId="4478AEC7" w14:textId="222732AC" w:rsidR="006D4783" w:rsidRPr="006D4783" w:rsidRDefault="006D4783" w:rsidP="006D4783">
            <w:pPr>
              <w:tabs>
                <w:tab w:val="left" w:pos="360"/>
                <w:tab w:val="num" w:pos="1134"/>
                <w:tab w:val="num" w:pos="1418"/>
                <w:tab w:val="num" w:pos="2148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 xml:space="preserve">Для целей настоящего Технического задания под «национальными СМИ Намибии» понимаются средства массовой информации, зарегистрированные на территории Намибии; под «международными СМИ, работающими в Намибии» – средства массовой информации, зарегистрированные за пределами Намибии и/или представители которых (журналисты/специальные корреспонденты и т.п.) аккредитованы в Намибии в соответствии с установленным порядком, и/или СМИ, публикующие материалы, посвященные </w:t>
            </w:r>
            <w:r w:rsidR="00533F8B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>Намибии</w:t>
            </w:r>
            <w:r w:rsidRPr="006D4783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 xml:space="preserve">, а охват данных СМИ включает целевые группы, предусмотренные </w:t>
            </w:r>
            <w:r w:rsidR="00C80769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>под</w:t>
            </w:r>
            <w:r w:rsidRPr="006D4783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 xml:space="preserve">разделом 2.2. настоящего Технического задания. </w:t>
            </w:r>
          </w:p>
          <w:p w14:paraId="64D5D9E3" w14:textId="548F9B64" w:rsidR="006D4783" w:rsidRPr="006D4783" w:rsidRDefault="006D4783" w:rsidP="006D4783">
            <w:pPr>
              <w:tabs>
                <w:tab w:val="left" w:pos="360"/>
                <w:tab w:val="num" w:pos="1134"/>
                <w:tab w:val="num" w:pos="1418"/>
                <w:tab w:val="num" w:pos="2148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>Список рассылки оповещений и мониторингов предоставляется Заказчиком в течение 3 (трех)</w:t>
            </w:r>
            <w:r w:rsidR="00533F8B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 xml:space="preserve"> рабочих</w:t>
            </w:r>
            <w:r w:rsidRPr="006D4783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 xml:space="preserve"> дней после начала оказания услуг по электронной почте. Список рассылки может быть изменен Заказчиком в течение всего срока оказания услуг. </w:t>
            </w:r>
          </w:p>
          <w:p w14:paraId="7B14D23F" w14:textId="0C729B49" w:rsidR="006D4783" w:rsidRPr="006D4783" w:rsidRDefault="006D4783" w:rsidP="006D4783">
            <w:pPr>
              <w:tabs>
                <w:tab w:val="left" w:pos="360"/>
                <w:tab w:val="num" w:pos="1134"/>
                <w:tab w:val="num" w:pos="1418"/>
                <w:tab w:val="num" w:pos="2148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 xml:space="preserve">Список ключевых слов оповещений и мониторинга предоставляется Заказчиком в </w:t>
            </w:r>
            <w:r w:rsidRPr="006D4783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lastRenderedPageBreak/>
              <w:t xml:space="preserve">течение 3 (трех) </w:t>
            </w:r>
            <w:r w:rsidR="00533F8B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 xml:space="preserve">рабочих </w:t>
            </w:r>
            <w:r w:rsidRPr="006D4783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 xml:space="preserve">дней после начала оказания услуг. </w:t>
            </w:r>
          </w:p>
          <w:p w14:paraId="68D2B398" w14:textId="77777777" w:rsidR="006D4783" w:rsidRPr="006D4783" w:rsidRDefault="006D4783" w:rsidP="006D4783">
            <w:pPr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sz w:val="28"/>
                <w:szCs w:val="28"/>
              </w:rPr>
            </w:pPr>
          </w:p>
          <w:p w14:paraId="7640C008" w14:textId="77777777" w:rsidR="006D4783" w:rsidRPr="006D4783" w:rsidRDefault="006D4783" w:rsidP="006D4783">
            <w:pPr>
              <w:tabs>
                <w:tab w:val="num" w:pos="1418"/>
              </w:tabs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5AEA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u w:val="single"/>
              </w:rPr>
              <w:t>2.</w:t>
            </w:r>
            <w:r w:rsidR="00DB203B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u w:val="single"/>
              </w:rPr>
              <w:t>3</w:t>
            </w:r>
            <w:r w:rsidRPr="00935AEA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u w:val="single"/>
              </w:rPr>
              <w:t xml:space="preserve">.2. </w:t>
            </w:r>
            <w:r w:rsidRPr="00935AEA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Анализ информационного поля Намибии</w:t>
            </w: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точки зрения позиционирования Заказчика, а также компаний конкурентов, реализации задач Заказчика. Анализ и мониторинг публичных инициатив основных участников рынка отрасли, включая конкурентов Заказчика, а также выявление и анализ рисков, связанных с реализацией вышеуказанных инициатив и деятельностью конкурентов Заказчика.</w:t>
            </w:r>
          </w:p>
          <w:p w14:paraId="2D13EFBD" w14:textId="77777777" w:rsidR="006D4783" w:rsidRPr="006D4783" w:rsidRDefault="006D4783" w:rsidP="006D4783">
            <w:pPr>
              <w:tabs>
                <w:tab w:val="num" w:pos="1418"/>
              </w:tabs>
              <w:spacing w:after="20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Результатом оказания услуг является </w:t>
            </w:r>
            <w:r w:rsidRPr="006D4783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документ-справка по стране</w:t>
            </w:r>
            <w:r w:rsidRPr="006D4783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, согласованный с Заказчиком, содержащий:</w:t>
            </w:r>
          </w:p>
          <w:p w14:paraId="70E0F0D0" w14:textId="77777777" w:rsidR="006D4783" w:rsidRPr="006D4783" w:rsidRDefault="006D4783" w:rsidP="00D13EFD">
            <w:pPr>
              <w:numPr>
                <w:ilvl w:val="0"/>
                <w:numId w:val="6"/>
              </w:numPr>
              <w:tabs>
                <w:tab w:val="left" w:pos="360"/>
              </w:tabs>
              <w:spacing w:after="0" w:line="240" w:lineRule="auto"/>
              <w:ind w:left="737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 xml:space="preserve">анализ информационного поля страны </w:t>
            </w:r>
            <w:r w:rsidRPr="006D4783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с точки зрения позиционирования Заказчика, а также компаний конкурентов, реализации задач Заказчика;</w:t>
            </w:r>
          </w:p>
          <w:p w14:paraId="00833C86" w14:textId="77777777" w:rsidR="006D4783" w:rsidRPr="006D4783" w:rsidRDefault="006D4783" w:rsidP="00D13EFD">
            <w:pPr>
              <w:numPr>
                <w:ilvl w:val="0"/>
                <w:numId w:val="6"/>
              </w:numPr>
              <w:tabs>
                <w:tab w:val="left" w:pos="360"/>
              </w:tabs>
              <w:spacing w:after="0" w:line="240" w:lineRule="auto"/>
              <w:ind w:left="737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 xml:space="preserve">список изданий Намибии, публикующих материалы по вопросам энергетики, добычи полезных ископаемых (далее – Материалы). Параметры: тираж/аудитория/охват СМИ, веб-адрес (при наличии), описание издания, данные о рейтингах, имя и фамилию главного редактора, регулярность выхода, тональность Материалов, контакты авторов Материалов (имя и фамилию, должность, телефон, электронный адрес, </w:t>
            </w:r>
            <w:r w:rsidRPr="006D4783"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sz w:val="28"/>
                <w:szCs w:val="28"/>
              </w:rPr>
              <w:t xml:space="preserve">взятые </w:t>
            </w:r>
            <w:r w:rsidRPr="006D4783"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sz w:val="28"/>
                <w:szCs w:val="28"/>
                <w:u w:val="single"/>
              </w:rPr>
              <w:t>только из открытых источников</w:t>
            </w:r>
            <w:r w:rsidRPr="006D4783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 xml:space="preserve">); </w:t>
            </w:r>
            <w:r w:rsidRPr="006D4783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список основных тезисов положительной\нейтральной и негативной тональности, превалирующих в информационном поле страны относительно Заказчика за последние 24 месяца; </w:t>
            </w:r>
            <w:r w:rsidRPr="006D4783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>список ключевых стейкхолдеров (включая имя и фамилия, должность, род занятий, экспертные публикации (при наличии), рекомендации по дальнейшему сотрудничеству);</w:t>
            </w:r>
          </w:p>
          <w:p w14:paraId="45B595F4" w14:textId="77777777" w:rsidR="006D4783" w:rsidRPr="006D4783" w:rsidRDefault="006D4783" w:rsidP="00D13EFD">
            <w:pPr>
              <w:numPr>
                <w:ilvl w:val="0"/>
                <w:numId w:val="6"/>
              </w:numPr>
              <w:spacing w:after="200" w:line="240" w:lineRule="auto"/>
              <w:ind w:left="737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анализ внешних и внутренних факторов, потенциальных информационных и репутационных угроз, влияющих на </w:t>
            </w:r>
            <w:r w:rsidRPr="006D4783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PR</w:t>
            </w:r>
            <w:r w:rsidRPr="006D4783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-кампанию и реализацию задач Заказчика.</w:t>
            </w:r>
          </w:p>
          <w:p w14:paraId="62469119" w14:textId="234E315B" w:rsidR="006D4783" w:rsidRPr="006D4783" w:rsidRDefault="006D4783" w:rsidP="006D4783">
            <w:pPr>
              <w:tabs>
                <w:tab w:val="left" w:pos="360"/>
                <w:tab w:val="num" w:pos="1418"/>
                <w:tab w:val="num" w:pos="214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 xml:space="preserve">В течение 1 (одной недели) с момента начала оказания Услуг стороны проводят установочную встречу/звонок </w:t>
            </w:r>
            <w:r w:rsidRPr="006D4783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для обсуждения формата документа-справки, бизнес-задач Заказчика, обсуждения иных вопросов, необходимых для составления документа. По итогам встречи документ-справка должен быть предоставлен Заказчику на согласование в течение 2 (двух) недель после проведения установочной встречи </w:t>
            </w:r>
            <w:r w:rsidRPr="006D4783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>(по формату, согласованному с Заказчиком)</w:t>
            </w:r>
            <w:r w:rsidRPr="006D4783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. Документ-справка обновляется </w:t>
            </w:r>
            <w:r w:rsidRPr="006D4783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 xml:space="preserve">ежеквартально </w:t>
            </w:r>
            <w:r w:rsidR="0000240D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 xml:space="preserve">в течение 2 (двух) недель с начала нового квартала </w:t>
            </w:r>
            <w:r w:rsidRPr="006D4783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 направляется Исполнителем Заказчику по электронной почте, указанной в договоре. Заказчик оставляет за собой право попросить Исполнителя обновить документ-справку в более короткий срок в случае необходимости. В таком случае срок будет отдельно согласован с Исполнителем. </w:t>
            </w:r>
          </w:p>
          <w:p w14:paraId="4839611F" w14:textId="77777777" w:rsidR="006D4783" w:rsidRPr="006D4783" w:rsidRDefault="006D4783" w:rsidP="006D4783">
            <w:pPr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bCs/>
                <w:iCs/>
                <w:color w:val="000000"/>
                <w:sz w:val="28"/>
                <w:szCs w:val="28"/>
              </w:rPr>
              <w:t>Все персональные данные, которые используются Исполнителем для реализации данного Технического задания, должны соответствовать Закону о защите персональных данных</w:t>
            </w:r>
            <w:r w:rsidRPr="006D4783"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sz w:val="28"/>
                <w:szCs w:val="28"/>
              </w:rPr>
              <w:t>.</w:t>
            </w:r>
          </w:p>
        </w:tc>
      </w:tr>
      <w:tr w:rsidR="006D4783" w:rsidRPr="006D4783" w14:paraId="5CA5B2D0" w14:textId="77777777" w:rsidTr="00582745">
        <w:trPr>
          <w:trHeight w:val="363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7D57A" w14:textId="77777777" w:rsidR="006D4783" w:rsidRPr="006D4783" w:rsidRDefault="006D4783" w:rsidP="006D47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color w:val="000000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caps/>
                <w:color w:val="000000"/>
                <w:sz w:val="28"/>
                <w:szCs w:val="28"/>
              </w:rPr>
              <w:lastRenderedPageBreak/>
              <w:t>Подраздел 3.1 Общие требования</w:t>
            </w:r>
          </w:p>
        </w:tc>
      </w:tr>
      <w:tr w:rsidR="006D4783" w:rsidRPr="006D4783" w14:paraId="3AE86D8D" w14:textId="77777777" w:rsidTr="00582745">
        <w:trPr>
          <w:trHeight w:val="385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9BB64" w14:textId="77777777" w:rsidR="006D4783" w:rsidRPr="006D4783" w:rsidRDefault="006D4783" w:rsidP="006D478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услуги должны иметь комплексный характер в сфере </w:t>
            </w:r>
            <w:r w:rsidRPr="006D4783">
              <w:rPr>
                <w:rFonts w:ascii="Times New Roman" w:eastAsia="Calibri" w:hAnsi="Times New Roman" w:cs="Times New Roman"/>
                <w:sz w:val="28"/>
                <w:szCs w:val="28"/>
                <w:lang w:val="en-ZA"/>
              </w:rPr>
              <w:t>PR</w:t>
            </w: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6526BF65" w14:textId="77777777" w:rsidR="006D4783" w:rsidRPr="006D4783" w:rsidRDefault="006D4783" w:rsidP="006D478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услуги </w:t>
            </w:r>
            <w:r w:rsidR="008127FE">
              <w:rPr>
                <w:rFonts w:ascii="Times New Roman" w:eastAsia="Calibri" w:hAnsi="Times New Roman" w:cs="Times New Roman"/>
                <w:sz w:val="28"/>
                <w:szCs w:val="28"/>
              </w:rPr>
              <w:t>оказываются</w:t>
            </w: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течение 12 (Двенадцати) месяцев с даты подписания договора;</w:t>
            </w:r>
          </w:p>
          <w:p w14:paraId="1A897E41" w14:textId="77777777" w:rsidR="006D4783" w:rsidRPr="006D4783" w:rsidRDefault="006D4783" w:rsidP="006D478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>услуги должны быть ориентированы на различные целевые группы (см. подраздел 2.2.) и использовать наиболее эффективные технологии работы для каждой из целевых групп;</w:t>
            </w:r>
          </w:p>
          <w:p w14:paraId="27BD410E" w14:textId="240C97EE" w:rsidR="006D4783" w:rsidRPr="006D4783" w:rsidRDefault="006D4783" w:rsidP="006D478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>в работе должны использоваться наиболее</w:t>
            </w:r>
            <w:r w:rsidR="008B039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охватные</w:t>
            </w:r>
            <w:r w:rsidR="00F76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</w:t>
            </w: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76A2D">
              <w:rPr>
                <w:rFonts w:ascii="Times New Roman" w:eastAsia="Calibri" w:hAnsi="Times New Roman" w:cs="Times New Roman"/>
                <w:sz w:val="28"/>
                <w:szCs w:val="28"/>
              </w:rPr>
              <w:t>авторитетные</w:t>
            </w:r>
            <w:r w:rsidR="00F76A2D"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>СМИ</w:t>
            </w:r>
            <w:r w:rsidR="008B039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B3EBD">
              <w:rPr>
                <w:rFonts w:ascii="Times New Roman" w:eastAsia="Calibri" w:hAnsi="Times New Roman" w:cs="Times New Roman"/>
                <w:sz w:val="28"/>
                <w:szCs w:val="28"/>
              </w:rPr>
              <w:t>(ТОП-20)</w:t>
            </w:r>
            <w:r w:rsidR="00D976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>включая телевидение, радио и интернет-ресурсы;</w:t>
            </w:r>
          </w:p>
          <w:p w14:paraId="22758DD4" w14:textId="77777777" w:rsidR="006D4783" w:rsidRPr="006D4783" w:rsidRDefault="006D4783" w:rsidP="006D478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>при работе с целевыми аудиториями должны учитываться: текущая политическая и экономическая ситуация в стране, на континенте и в мире в целом; оценки лидеров общественного мнения; деятельность общественных организаций; актуальные темы, обсуждаемые в обществе; конъюнктура рынка; национальные и региональные особенности; работа должна способствовать поиску новых возможностей для Заказчика в стране и сопредельных странах;</w:t>
            </w:r>
          </w:p>
          <w:p w14:paraId="2283F205" w14:textId="77777777" w:rsidR="006D4783" w:rsidRPr="006D4783" w:rsidRDefault="006D4783" w:rsidP="006D478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>конфликт интересов: аналогичные услуги не должны предоставляться компанией-исполнителем (а также ее аффилированными компаниями или ее контрагентами в стране интересов) зарубежным и местным компаниям, работающим в сфере атомной энергетики и промышленности без согласования с Заказчиком в течение всего срока оказания услуг в рамках планируемого договора.</w:t>
            </w:r>
          </w:p>
        </w:tc>
      </w:tr>
      <w:tr w:rsidR="006D4783" w:rsidRPr="006D4783" w14:paraId="2ECAEE09" w14:textId="77777777" w:rsidTr="00582745">
        <w:trPr>
          <w:trHeight w:val="385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F9BDC" w14:textId="77777777" w:rsidR="006D4783" w:rsidRPr="006D4783" w:rsidRDefault="006D4783" w:rsidP="00D13EFD">
            <w:pPr>
              <w:spacing w:after="0" w:line="240" w:lineRule="auto"/>
              <w:ind w:left="595"/>
              <w:jc w:val="both"/>
              <w:rPr>
                <w:rFonts w:ascii="Times New Roman" w:eastAsia="Calibri" w:hAnsi="Times New Roman" w:cs="Times New Roman"/>
                <w:caps/>
                <w:color w:val="000000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caps/>
                <w:color w:val="000000"/>
                <w:sz w:val="28"/>
                <w:szCs w:val="28"/>
              </w:rPr>
              <w:lastRenderedPageBreak/>
              <w:t>Подраздел 3.2 Требования к качеству оказываемых услуг</w:t>
            </w:r>
          </w:p>
        </w:tc>
      </w:tr>
      <w:tr w:rsidR="006D4783" w:rsidRPr="006D4783" w14:paraId="2AC84C01" w14:textId="77777777" w:rsidTr="00582745">
        <w:trPr>
          <w:trHeight w:val="385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AA211" w14:textId="77777777" w:rsidR="006D4783" w:rsidRPr="006D4783" w:rsidRDefault="006D4783" w:rsidP="006D4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В соответствии с описанием услуг</w:t>
            </w:r>
          </w:p>
        </w:tc>
      </w:tr>
      <w:tr w:rsidR="006D4783" w:rsidRPr="006D4783" w14:paraId="074FF286" w14:textId="77777777" w:rsidTr="00582745">
        <w:trPr>
          <w:trHeight w:val="385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8966E" w14:textId="77777777" w:rsidR="006D4783" w:rsidRPr="006D4783" w:rsidRDefault="006D4783" w:rsidP="00D13EFD">
            <w:pPr>
              <w:spacing w:after="0" w:line="240" w:lineRule="auto"/>
              <w:ind w:firstLine="595"/>
              <w:jc w:val="both"/>
              <w:rPr>
                <w:rFonts w:ascii="Times New Roman" w:eastAsia="Calibri" w:hAnsi="Times New Roman" w:cs="Times New Roman"/>
                <w:caps/>
                <w:color w:val="000000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caps/>
                <w:color w:val="000000"/>
                <w:sz w:val="28"/>
                <w:szCs w:val="28"/>
              </w:rPr>
              <w:t>Подраздел 3.3 Требования к гарантийным обязательствам оказываемых услуг</w:t>
            </w:r>
          </w:p>
        </w:tc>
      </w:tr>
      <w:tr w:rsidR="006D4783" w:rsidRPr="006D4783" w14:paraId="2698C901" w14:textId="77777777" w:rsidTr="00582745">
        <w:trPr>
          <w:trHeight w:val="145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7BC20" w14:textId="77777777" w:rsidR="006D4783" w:rsidRPr="006D4783" w:rsidRDefault="006D4783" w:rsidP="006D478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>Не предъявляются</w:t>
            </w:r>
          </w:p>
        </w:tc>
      </w:tr>
      <w:tr w:rsidR="006D4783" w:rsidRPr="006D4783" w14:paraId="6C70A159" w14:textId="77777777" w:rsidTr="00582745">
        <w:trPr>
          <w:trHeight w:val="385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3F9BD" w14:textId="77777777" w:rsidR="006D4783" w:rsidRPr="006D4783" w:rsidRDefault="006D4783" w:rsidP="00D13EFD">
            <w:pPr>
              <w:spacing w:after="0" w:line="240" w:lineRule="auto"/>
              <w:ind w:firstLine="595"/>
              <w:jc w:val="both"/>
              <w:rPr>
                <w:rFonts w:ascii="Times New Roman" w:eastAsia="Calibri" w:hAnsi="Times New Roman" w:cs="Times New Roman"/>
                <w:caps/>
                <w:color w:val="000000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caps/>
                <w:color w:val="000000"/>
                <w:sz w:val="28"/>
                <w:szCs w:val="28"/>
              </w:rPr>
              <w:t xml:space="preserve">Подраздел 3.4 Требования к конфиденциальности </w:t>
            </w:r>
          </w:p>
        </w:tc>
      </w:tr>
      <w:tr w:rsidR="006D4783" w:rsidRPr="006D4783" w14:paraId="43720698" w14:textId="77777777" w:rsidTr="00582745">
        <w:trPr>
          <w:trHeight w:val="385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ABD6E" w14:textId="77777777" w:rsidR="006D4783" w:rsidRPr="006D4783" w:rsidRDefault="006D4783" w:rsidP="006D4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Исполнитель несет ответственность за разглашение информации, получаемой в результате выполнения работ, в соответствии с законодательством Заказчика.</w:t>
            </w:r>
          </w:p>
        </w:tc>
      </w:tr>
      <w:tr w:rsidR="006D4783" w:rsidRPr="006D4783" w14:paraId="5C00F975" w14:textId="77777777" w:rsidTr="00582745">
        <w:trPr>
          <w:trHeight w:val="363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3C2B3" w14:textId="77777777" w:rsidR="006D4783" w:rsidRPr="006D4783" w:rsidRDefault="006D4783" w:rsidP="00D13EFD">
            <w:pPr>
              <w:spacing w:after="0" w:line="240" w:lineRule="auto"/>
              <w:ind w:firstLine="595"/>
              <w:jc w:val="both"/>
              <w:rPr>
                <w:rFonts w:ascii="Times New Roman" w:eastAsia="Calibri" w:hAnsi="Times New Roman" w:cs="Times New Roman"/>
                <w:caps/>
                <w:color w:val="000000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caps/>
                <w:color w:val="000000"/>
                <w:sz w:val="28"/>
                <w:szCs w:val="28"/>
              </w:rPr>
              <w:t xml:space="preserve">Подраздел 3.5 Требования к безопасности оказания услуг и безопасности результата оказанных услуг </w:t>
            </w:r>
          </w:p>
        </w:tc>
      </w:tr>
      <w:tr w:rsidR="006D4783" w:rsidRPr="006D4783" w14:paraId="37614D70" w14:textId="77777777" w:rsidTr="00582745">
        <w:trPr>
          <w:trHeight w:val="385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EF2B1" w14:textId="77777777" w:rsidR="006D4783" w:rsidRPr="006D4783" w:rsidRDefault="006D4783" w:rsidP="006D4783">
            <w:pPr>
              <w:spacing w:after="0" w:line="240" w:lineRule="auto"/>
              <w:ind w:firstLine="601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Не устанавливаются</w:t>
            </w:r>
          </w:p>
        </w:tc>
      </w:tr>
      <w:tr w:rsidR="006D4783" w:rsidRPr="006D4783" w14:paraId="1DEA8A55" w14:textId="77777777" w:rsidTr="00582745">
        <w:trPr>
          <w:trHeight w:val="385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49310" w14:textId="77777777" w:rsidR="006D4783" w:rsidRPr="006D4783" w:rsidRDefault="006D4783" w:rsidP="006D4783">
            <w:pPr>
              <w:spacing w:after="0" w:line="240" w:lineRule="auto"/>
              <w:ind w:firstLine="601"/>
              <w:rPr>
                <w:rFonts w:ascii="Times New Roman" w:eastAsia="Calibri" w:hAnsi="Times New Roman" w:cs="Times New Roman"/>
                <w:caps/>
                <w:color w:val="000000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caps/>
                <w:color w:val="000000"/>
                <w:sz w:val="28"/>
                <w:szCs w:val="28"/>
              </w:rPr>
              <w:t>Подраздел 3.6 Требования по обучению персонала заказчика</w:t>
            </w:r>
          </w:p>
        </w:tc>
      </w:tr>
      <w:tr w:rsidR="006D4783" w:rsidRPr="006D4783" w14:paraId="55BB5653" w14:textId="77777777" w:rsidTr="00582745">
        <w:trPr>
          <w:trHeight w:val="385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9973A" w14:textId="77777777" w:rsidR="006D4783" w:rsidRPr="006D4783" w:rsidRDefault="006D4783" w:rsidP="006D4783">
            <w:pPr>
              <w:spacing w:after="0" w:line="240" w:lineRule="auto"/>
              <w:ind w:firstLine="60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Не устанавливаются</w:t>
            </w:r>
          </w:p>
        </w:tc>
      </w:tr>
      <w:tr w:rsidR="006D4783" w:rsidRPr="006D4783" w14:paraId="7CD58C8E" w14:textId="77777777" w:rsidTr="00582745">
        <w:trPr>
          <w:trHeight w:val="385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B8838" w14:textId="77777777" w:rsidR="006D4783" w:rsidRPr="006D4783" w:rsidRDefault="006D4783" w:rsidP="006D4783">
            <w:pPr>
              <w:spacing w:after="0" w:line="240" w:lineRule="auto"/>
              <w:ind w:firstLine="601"/>
              <w:rPr>
                <w:rFonts w:ascii="Times New Roman" w:eastAsia="Calibri" w:hAnsi="Times New Roman" w:cs="Times New Roman"/>
                <w:caps/>
                <w:color w:val="000000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caps/>
                <w:color w:val="000000"/>
                <w:sz w:val="28"/>
                <w:szCs w:val="28"/>
              </w:rPr>
              <w:t>Подраздел 3.7 Требования к составу технического предложения участника</w:t>
            </w:r>
          </w:p>
        </w:tc>
      </w:tr>
      <w:tr w:rsidR="006D4783" w:rsidRPr="006D4783" w14:paraId="2B44442C" w14:textId="77777777" w:rsidTr="00582745">
        <w:trPr>
          <w:trHeight w:val="385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E16FA" w14:textId="77777777" w:rsidR="006D4783" w:rsidRPr="006D4783" w:rsidRDefault="006D4783" w:rsidP="006D4783">
            <w:pPr>
              <w:spacing w:after="0" w:line="240" w:lineRule="auto"/>
              <w:ind w:firstLine="60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Не устанавливаются</w:t>
            </w:r>
          </w:p>
        </w:tc>
      </w:tr>
      <w:tr w:rsidR="006D4783" w:rsidRPr="006D4783" w14:paraId="6B1E2BDF" w14:textId="77777777" w:rsidTr="00582745">
        <w:trPr>
          <w:trHeight w:val="385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80D2B" w14:textId="77777777" w:rsidR="006D4783" w:rsidRPr="006D4783" w:rsidRDefault="006D4783" w:rsidP="006D4783">
            <w:pPr>
              <w:spacing w:after="0" w:line="240" w:lineRule="auto"/>
              <w:ind w:firstLine="601"/>
              <w:rPr>
                <w:rFonts w:ascii="Times New Roman" w:eastAsia="Calibri" w:hAnsi="Times New Roman" w:cs="Times New Roman"/>
                <w:caps/>
                <w:color w:val="000000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caps/>
                <w:color w:val="000000"/>
                <w:sz w:val="28"/>
                <w:szCs w:val="28"/>
              </w:rPr>
              <w:t>Подраздел 3.8 Специальные требования</w:t>
            </w:r>
          </w:p>
        </w:tc>
      </w:tr>
      <w:tr w:rsidR="006D4783" w:rsidRPr="006D4783" w14:paraId="4BF1C87F" w14:textId="77777777" w:rsidTr="00582745">
        <w:trPr>
          <w:trHeight w:val="385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5F096" w14:textId="77777777" w:rsidR="006D4783" w:rsidRPr="006D4783" w:rsidRDefault="006D4783" w:rsidP="006D4783">
            <w:pPr>
              <w:spacing w:after="0" w:line="240" w:lineRule="auto"/>
              <w:ind w:firstLine="46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Принципы оказания услуг:</w:t>
            </w:r>
          </w:p>
          <w:p w14:paraId="506B9DF5" w14:textId="77777777" w:rsidR="006D4783" w:rsidRPr="006D4783" w:rsidRDefault="006D4783" w:rsidP="006D4783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ind w:left="459" w:hanging="28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оперативное реагирование на запросы Заказчика (ответ в течение одного</w:t>
            </w:r>
            <w:r w:rsidR="001837A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рабочего</w:t>
            </w:r>
            <w:r w:rsidRPr="006D47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часа по электронной почте на письменное обращение Заказчика);</w:t>
            </w:r>
          </w:p>
          <w:p w14:paraId="4B979665" w14:textId="77777777" w:rsidR="006D4783" w:rsidRPr="006D4783" w:rsidRDefault="006D4783" w:rsidP="005B6A6C">
            <w:pPr>
              <w:numPr>
                <w:ilvl w:val="0"/>
                <w:numId w:val="1"/>
              </w:numPr>
              <w:tabs>
                <w:tab w:val="left" w:pos="459"/>
                <w:tab w:val="left" w:pos="1146"/>
              </w:tabs>
              <w:spacing w:after="0" w:line="240" w:lineRule="auto"/>
              <w:ind w:left="459" w:hanging="28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немедленное оповещение (включая оповещение в режиме реального времени) о </w:t>
            </w:r>
            <w:r w:rsidRPr="006D47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срочных наиболее важных новостях в стране.</w:t>
            </w:r>
          </w:p>
          <w:p w14:paraId="11718B18" w14:textId="77777777" w:rsidR="006D4783" w:rsidRPr="006D4783" w:rsidRDefault="006D4783" w:rsidP="00D13EFD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ind w:left="459" w:hanging="28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услуги оплачиваются</w:t>
            </w: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D47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за каждый отчетный период длительностью 3 (три) месяца по факту их оказания, </w:t>
            </w: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10 (десяти) банковских дней</w:t>
            </w:r>
            <w:r w:rsidRPr="006D47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>с даты подписания обеими сторонами</w:t>
            </w:r>
            <w:r w:rsidRPr="006D47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отчета </w:t>
            </w: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>об оказанных услугах</w:t>
            </w:r>
            <w:r w:rsidRPr="006D47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(по согласованной с Заказчиком форме о результатах деятельности за указанный период) </w:t>
            </w: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>и Акта сдачи-при</w:t>
            </w:r>
            <w:r w:rsidR="00D13EFD">
              <w:rPr>
                <w:rFonts w:ascii="Times New Roman" w:eastAsia="Calibri" w:hAnsi="Times New Roman" w:cs="Times New Roman"/>
                <w:sz w:val="28"/>
                <w:szCs w:val="28"/>
              </w:rPr>
              <w:t>емки оказанных услуг (или УПД)</w:t>
            </w:r>
            <w:r w:rsidRPr="006D47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>на основании выставленного Исполнителем счета</w:t>
            </w:r>
          </w:p>
        </w:tc>
      </w:tr>
    </w:tbl>
    <w:p w14:paraId="15A5937F" w14:textId="77777777" w:rsidR="006D4783" w:rsidRPr="00D13EFD" w:rsidRDefault="006D4783" w:rsidP="006D4783">
      <w:pPr>
        <w:spacing w:after="0" w:line="276" w:lineRule="auto"/>
        <w:ind w:right="6728"/>
        <w:contextualSpacing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pPr w:leftFromText="180" w:rightFromText="180" w:vertAnchor="text" w:tblpX="-856" w:tblpY="4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3"/>
      </w:tblGrid>
      <w:tr w:rsidR="006D4783" w:rsidRPr="006D4783" w14:paraId="141FFC48" w14:textId="77777777" w:rsidTr="00582745">
        <w:trPr>
          <w:trHeight w:val="385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1D12" w14:textId="77777777" w:rsidR="006D4783" w:rsidRPr="006D4783" w:rsidRDefault="006D4783" w:rsidP="006D4783">
            <w:pPr>
              <w:spacing w:after="0" w:line="276" w:lineRule="auto"/>
              <w:contextualSpacing/>
              <w:outlineLvl w:val="1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РАЗДЕЛ 4. РЕЗУЛЬТАТ ОКАЗАННЫХ УСЛУГ</w:t>
            </w:r>
          </w:p>
        </w:tc>
      </w:tr>
      <w:tr w:rsidR="006D4783" w:rsidRPr="006D4783" w14:paraId="5D0861A9" w14:textId="77777777" w:rsidTr="00582745">
        <w:trPr>
          <w:trHeight w:val="385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073C" w14:textId="77777777" w:rsidR="006D4783" w:rsidRPr="006D4783" w:rsidRDefault="006D4783" w:rsidP="006D4783">
            <w:pPr>
              <w:spacing w:after="0" w:line="276" w:lineRule="auto"/>
              <w:contextualSpacing/>
              <w:outlineLvl w:val="1"/>
              <w:rPr>
                <w:rFonts w:ascii="Times New Roman" w:eastAsia="Calibri" w:hAnsi="Times New Roman" w:cs="Times New Roman"/>
                <w:caps/>
                <w:color w:val="000000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caps/>
                <w:color w:val="000000"/>
                <w:sz w:val="28"/>
                <w:szCs w:val="28"/>
              </w:rPr>
              <w:t>ПОДРАЗДЕЛ 4.1</w:t>
            </w:r>
            <w:r w:rsidRPr="006D4783">
              <w:rPr>
                <w:rFonts w:ascii="Times New Roman" w:eastAsia="Calibri" w:hAnsi="Times New Roman" w:cs="Times New Roman"/>
                <w:b/>
                <w:caps/>
                <w:color w:val="000000"/>
                <w:sz w:val="28"/>
                <w:szCs w:val="28"/>
              </w:rPr>
              <w:t xml:space="preserve">. </w:t>
            </w:r>
            <w:r w:rsidRPr="006D47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Описание конечного результата оказанных услуг</w:t>
            </w:r>
          </w:p>
        </w:tc>
      </w:tr>
      <w:tr w:rsidR="006D4783" w:rsidRPr="006D4783" w14:paraId="3F45F547" w14:textId="77777777" w:rsidTr="00582745">
        <w:trPr>
          <w:trHeight w:val="385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7A92" w14:textId="3F51C22A" w:rsidR="006D4783" w:rsidRPr="006D4783" w:rsidRDefault="006D4783" w:rsidP="005B6A6C">
            <w:pPr>
              <w:numPr>
                <w:ilvl w:val="12"/>
                <w:numId w:val="0"/>
              </w:num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Результат оказания </w:t>
            </w: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>услуг</w:t>
            </w:r>
            <w:r w:rsidRPr="006D47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указан в Подразделе 2.</w:t>
            </w:r>
            <w:r w:rsidR="00DB203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  <w:r w:rsidRPr="006D47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настоящего Технического задания</w:t>
            </w:r>
            <w:r w:rsidR="005B6A6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6D4783" w:rsidRPr="006D4783" w14:paraId="0B917AFB" w14:textId="77777777" w:rsidTr="00582745">
        <w:trPr>
          <w:trHeight w:val="385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6E25" w14:textId="77777777" w:rsidR="006D4783" w:rsidRPr="006D4783" w:rsidRDefault="006D4783" w:rsidP="006D4783">
            <w:pPr>
              <w:spacing w:after="0" w:line="276" w:lineRule="auto"/>
              <w:contextualSpacing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caps/>
                <w:color w:val="000000"/>
                <w:sz w:val="28"/>
                <w:szCs w:val="28"/>
              </w:rPr>
              <w:t>ПОДРАЗДЕЛ 4.2</w:t>
            </w:r>
            <w:r w:rsidRPr="006D4783">
              <w:rPr>
                <w:rFonts w:ascii="Times New Roman" w:eastAsia="Calibri" w:hAnsi="Times New Roman" w:cs="Times New Roman"/>
                <w:b/>
                <w:caps/>
                <w:color w:val="000000"/>
                <w:sz w:val="28"/>
                <w:szCs w:val="28"/>
              </w:rPr>
              <w:t xml:space="preserve">. </w:t>
            </w:r>
            <w:r w:rsidRPr="006D47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Требования по приемке услуг</w:t>
            </w:r>
          </w:p>
        </w:tc>
      </w:tr>
      <w:tr w:rsidR="006D4783" w:rsidRPr="006D4783" w14:paraId="11F3E352" w14:textId="77777777" w:rsidTr="00582745">
        <w:trPr>
          <w:trHeight w:val="385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79445" w14:textId="77777777" w:rsidR="006D4783" w:rsidRPr="006D4783" w:rsidRDefault="006D4783" w:rsidP="006D4783">
            <w:pPr>
              <w:numPr>
                <w:ilvl w:val="12"/>
                <w:numId w:val="0"/>
              </w:numPr>
              <w:spacing w:after="0" w:line="240" w:lineRule="auto"/>
              <w:ind w:firstLine="42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>Не позднее первых 2 (двух) рабочих дней, следующих за окончанием каждого отчетного периода оказания Услуг, Исполнитель представляет Заказчику сканированные копии подписанных Исполнителем отчетных документов: Отчета об оказанных услугах (далее – Отчет), Акта сдачи-приемки оказанных услуг (далее – Акт), счета-фактуры (либо УПД), счета посредством электронной почты на адрес, указанный Заказчиком.</w:t>
            </w:r>
          </w:p>
          <w:p w14:paraId="747017E5" w14:textId="77777777" w:rsidR="006D4783" w:rsidRPr="006D4783" w:rsidRDefault="006D4783" w:rsidP="006D4783">
            <w:pPr>
              <w:numPr>
                <w:ilvl w:val="12"/>
                <w:numId w:val="0"/>
              </w:numPr>
              <w:spacing w:after="0" w:line="240" w:lineRule="auto"/>
              <w:ind w:firstLine="42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>Заказчик в течение 5 (пяти) рабочих дней с момента получения отчетных документов по электронной почте обязан согласовать их по электронной почте или предъявить Исполнителю обоснованные замечания и перечень необходимых доработок. Замечания устраняются Исполнителем за его счет в течение 5 (пяти) рабочих дней с момента получения замечаний Заказчика, после чего отчётные документы в электронном виде повторно направляются для согласования.</w:t>
            </w:r>
          </w:p>
          <w:p w14:paraId="0B519D90" w14:textId="0161E77D" w:rsidR="006D4783" w:rsidRPr="006D4783" w:rsidRDefault="006D4783" w:rsidP="006D4783">
            <w:pPr>
              <w:numPr>
                <w:ilvl w:val="12"/>
                <w:numId w:val="0"/>
              </w:numPr>
              <w:spacing w:after="0" w:line="240" w:lineRule="auto"/>
              <w:ind w:firstLine="42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2 (двух) рабочих дней после получения согласования отчетных документов по электронной почте со стороны Заказчика, Исполнитель обязан направить Заказчику на бумажном носителе подписанные оригиналы Отчета, Акта (либо УПД) в 2 (двух) экземплярах, счета</w:t>
            </w:r>
            <w:r w:rsidR="00C207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счета-фактуры</w:t>
            </w: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14:paraId="55164A0B" w14:textId="60E7A0D0" w:rsidR="006D4783" w:rsidRPr="006D4783" w:rsidRDefault="00C207A4" w:rsidP="006D4783">
            <w:pPr>
              <w:numPr>
                <w:ilvl w:val="12"/>
                <w:numId w:val="0"/>
              </w:numPr>
              <w:spacing w:after="0" w:line="240" w:lineRule="auto"/>
              <w:ind w:firstLine="42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Отчет, </w:t>
            </w:r>
            <w:r w:rsidR="006D4783"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>Акт, счет должны быть оформлены в соответствии с принятыми нормами Законодательства Заказчика и обычаями делового оборота, содержать все основные реквизиты документа, позволяющие предельно ясно идентифицировать оказанные Услуги, а также должностных лиц, ответственных за совершение сделки.</w:t>
            </w:r>
          </w:p>
          <w:p w14:paraId="532372B1" w14:textId="3E92A7CA" w:rsidR="006D4783" w:rsidRPr="006D4783" w:rsidRDefault="006D4783" w:rsidP="006D4783">
            <w:pPr>
              <w:spacing w:after="0" w:line="240" w:lineRule="auto"/>
              <w:ind w:firstLine="34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течение 5 (пяти) рабочих дней со дня получения от Исполнителя подписанных Исполнителем оригиналов Актов (либо УПД), Отчета, счета </w:t>
            </w:r>
            <w:r w:rsidR="00C207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счета-фактуры</w:t>
            </w:r>
            <w:r w:rsidR="00C207A4"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D4783">
              <w:rPr>
                <w:rFonts w:ascii="Times New Roman" w:eastAsia="Calibri" w:hAnsi="Times New Roman" w:cs="Times New Roman"/>
                <w:sz w:val="28"/>
                <w:szCs w:val="28"/>
              </w:rPr>
              <w:t>на бумажном носителе Заказчик обязуется подписать Акт (либо УПД) и Отчет либо предоставить мотивированный отказ от их подписания с перечнем необходимых доработок и сроков их выполнения. Доработка производится силами и за счет средств Исполнителя в течение 5 (пяти) рабочих дней со дня получения от Заказчика мотивированного отказа от подписания Акта (либо УПД). После того, как Исполнитель устранит замечания (недостатки), сдача-приемка осуществляется повторно.</w:t>
            </w:r>
          </w:p>
        </w:tc>
      </w:tr>
      <w:tr w:rsidR="006D4783" w:rsidRPr="006D4783" w14:paraId="2BC1D267" w14:textId="77777777" w:rsidTr="00582745">
        <w:trPr>
          <w:trHeight w:val="385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46D4C" w14:textId="77777777" w:rsidR="006D4783" w:rsidRPr="006D4783" w:rsidRDefault="006D4783" w:rsidP="00D13EFD">
            <w:pPr>
              <w:spacing w:after="0" w:line="276" w:lineRule="auto"/>
              <w:ind w:firstLine="592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caps/>
                <w:color w:val="000000"/>
                <w:sz w:val="28"/>
                <w:szCs w:val="28"/>
              </w:rPr>
            </w:pPr>
            <w:bookmarkStart w:id="1" w:name="_Toc442715809"/>
            <w:bookmarkStart w:id="2" w:name="_Toc531966062"/>
            <w:bookmarkStart w:id="3" w:name="_Toc32568840"/>
            <w:bookmarkStart w:id="4" w:name="_Toc32586619"/>
            <w:r w:rsidRPr="00D13EFD">
              <w:rPr>
                <w:rFonts w:ascii="Times New Roman" w:eastAsia="Calibri" w:hAnsi="Times New Roman" w:cs="Times New Roman"/>
                <w:caps/>
                <w:color w:val="000000"/>
                <w:sz w:val="28"/>
                <w:szCs w:val="28"/>
              </w:rPr>
              <w:t xml:space="preserve">ПОДРАЗДЕЛ 4.3. </w:t>
            </w:r>
            <w:r w:rsidRPr="00D13EF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Требования по передаче Заказчикам  технических и иных документов (оформление</w:t>
            </w:r>
            <w:r w:rsidRPr="006D47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результатов оказанных услуг)</w:t>
            </w:r>
            <w:bookmarkEnd w:id="1"/>
            <w:bookmarkEnd w:id="2"/>
            <w:bookmarkEnd w:id="3"/>
            <w:bookmarkEnd w:id="4"/>
          </w:p>
        </w:tc>
      </w:tr>
      <w:tr w:rsidR="006D4783" w:rsidRPr="006D4783" w14:paraId="484B7E12" w14:textId="77777777" w:rsidTr="00582745">
        <w:trPr>
          <w:trHeight w:val="385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B1926F" w14:textId="77777777" w:rsidR="006D4783" w:rsidRPr="006D4783" w:rsidRDefault="006D4783" w:rsidP="006D4783">
            <w:pPr>
              <w:spacing w:after="0" w:line="276" w:lineRule="auto"/>
              <w:ind w:firstLine="60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Не устанавливаются</w:t>
            </w:r>
          </w:p>
        </w:tc>
      </w:tr>
      <w:tr w:rsidR="006D4783" w:rsidRPr="006D4783" w14:paraId="40CF39A9" w14:textId="77777777" w:rsidTr="00582745">
        <w:trPr>
          <w:trHeight w:val="385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3058E6" w14:textId="77777777" w:rsidR="006D4783" w:rsidRPr="006D4783" w:rsidRDefault="006D4783" w:rsidP="006D4783">
            <w:pPr>
              <w:spacing w:after="0" w:line="276" w:lineRule="auto"/>
              <w:ind w:firstLine="601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РАЗДЕЛ 5. ТРЕБОВАНИЯ К ТЕХНИЧЕСКОМУ ОБУЧЕНИЮ ПЕРСАНАЛА ЗАКАЗЧИКОВ</w:t>
            </w:r>
          </w:p>
        </w:tc>
      </w:tr>
      <w:tr w:rsidR="006D4783" w:rsidRPr="006D4783" w14:paraId="075CE124" w14:textId="77777777" w:rsidTr="00582745">
        <w:trPr>
          <w:trHeight w:val="385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E3D485" w14:textId="77777777" w:rsidR="006D4783" w:rsidRPr="006D4783" w:rsidRDefault="006D4783" w:rsidP="006D4783">
            <w:pPr>
              <w:spacing w:after="0" w:line="276" w:lineRule="auto"/>
              <w:ind w:firstLine="601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6D478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Не устанавливаются</w:t>
            </w:r>
          </w:p>
        </w:tc>
      </w:tr>
    </w:tbl>
    <w:p w14:paraId="1135C7FF" w14:textId="77777777" w:rsidR="00802974" w:rsidRPr="006D4783" w:rsidRDefault="00B74126">
      <w:pPr>
        <w:rPr>
          <w:sz w:val="28"/>
          <w:szCs w:val="28"/>
        </w:rPr>
      </w:pPr>
    </w:p>
    <w:sectPr w:rsidR="00802974" w:rsidRPr="006D4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AEC3128" w16cid:durableId="2241E3ED"/>
  <w16cid:commentId w16cid:paraId="495EEDDD" w16cid:durableId="2241E8DA"/>
  <w16cid:commentId w16cid:paraId="1226A2AD" w16cid:durableId="2241E3EE"/>
  <w16cid:commentId w16cid:paraId="3991B356" w16cid:durableId="2241E8F1"/>
  <w16cid:commentId w16cid:paraId="6F3B83D6" w16cid:durableId="2241E3EF"/>
  <w16cid:commentId w16cid:paraId="1350FE9B" w16cid:durableId="2241E903"/>
  <w16cid:commentId w16cid:paraId="593DA366" w16cid:durableId="2241E3F0"/>
  <w16cid:commentId w16cid:paraId="2CB2673C" w16cid:durableId="2241E3F1"/>
  <w16cid:commentId w16cid:paraId="532F20D8" w16cid:durableId="2241E3F2"/>
  <w16cid:commentId w16cid:paraId="520BD336" w16cid:durableId="2241E3F3"/>
  <w16cid:commentId w16cid:paraId="2AB2A92B" w16cid:durableId="2241E3F4"/>
  <w16cid:commentId w16cid:paraId="6DFD5259" w16cid:durableId="2241EDED"/>
  <w16cid:commentId w16cid:paraId="1D476A3F" w16cid:durableId="22440563"/>
  <w16cid:commentId w16cid:paraId="4E3DDF5B" w16cid:durableId="2241E3F5"/>
  <w16cid:commentId w16cid:paraId="7A074657" w16cid:durableId="22440565"/>
  <w16cid:commentId w16cid:paraId="36AE7B1A" w16cid:durableId="2241E3F6"/>
  <w16cid:commentId w16cid:paraId="1BB1C5D5" w16cid:durableId="2241EE4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90C9C"/>
    <w:multiLevelType w:val="hybridMultilevel"/>
    <w:tmpl w:val="B90CA332"/>
    <w:lvl w:ilvl="0" w:tplc="0419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" w15:restartNumberingAfterBreak="0">
    <w:nsid w:val="1EE90774"/>
    <w:multiLevelType w:val="hybridMultilevel"/>
    <w:tmpl w:val="1A7A0A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10861"/>
    <w:multiLevelType w:val="hybridMultilevel"/>
    <w:tmpl w:val="6F70A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EA78D7"/>
    <w:multiLevelType w:val="hybridMultilevel"/>
    <w:tmpl w:val="4768DD9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44761"/>
    <w:multiLevelType w:val="hybridMultilevel"/>
    <w:tmpl w:val="3B7A3570"/>
    <w:lvl w:ilvl="0" w:tplc="B1A808E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8B575B"/>
    <w:multiLevelType w:val="hybridMultilevel"/>
    <w:tmpl w:val="FFDE7BA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783"/>
    <w:rsid w:val="0000240D"/>
    <w:rsid w:val="00082CD8"/>
    <w:rsid w:val="001705C8"/>
    <w:rsid w:val="001837A2"/>
    <w:rsid w:val="00234C9C"/>
    <w:rsid w:val="002C04F2"/>
    <w:rsid w:val="00351CD1"/>
    <w:rsid w:val="003919BF"/>
    <w:rsid w:val="003C7BD1"/>
    <w:rsid w:val="003D0624"/>
    <w:rsid w:val="003D1718"/>
    <w:rsid w:val="00450177"/>
    <w:rsid w:val="00533F8B"/>
    <w:rsid w:val="00540E35"/>
    <w:rsid w:val="005738B3"/>
    <w:rsid w:val="005B6A6C"/>
    <w:rsid w:val="006151BA"/>
    <w:rsid w:val="00667470"/>
    <w:rsid w:val="006D4783"/>
    <w:rsid w:val="008127FE"/>
    <w:rsid w:val="008741AE"/>
    <w:rsid w:val="008B0391"/>
    <w:rsid w:val="00914130"/>
    <w:rsid w:val="00935AEA"/>
    <w:rsid w:val="0095637E"/>
    <w:rsid w:val="009E3254"/>
    <w:rsid w:val="009F096C"/>
    <w:rsid w:val="00B74126"/>
    <w:rsid w:val="00BE34FA"/>
    <w:rsid w:val="00C207A4"/>
    <w:rsid w:val="00C80769"/>
    <w:rsid w:val="00C87FB8"/>
    <w:rsid w:val="00CF2462"/>
    <w:rsid w:val="00D13EFD"/>
    <w:rsid w:val="00D216C2"/>
    <w:rsid w:val="00D476F1"/>
    <w:rsid w:val="00D97693"/>
    <w:rsid w:val="00DB203B"/>
    <w:rsid w:val="00EB3EBD"/>
    <w:rsid w:val="00ED488A"/>
    <w:rsid w:val="00F76A2D"/>
    <w:rsid w:val="00F97775"/>
    <w:rsid w:val="00FC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F5E1E"/>
  <w15:docId w15:val="{4253C908-42AB-2546-B3EC-0857DB76E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3919B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919B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919BF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919B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919BF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91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19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A47873-DD52-4173-B162-FA257459B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7</Pages>
  <Words>1858</Words>
  <Characters>10591</Characters>
  <Application>Microsoft Office Word</Application>
  <DocSecurity>0</DocSecurity>
  <Lines>88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РМС</dc:creator>
  <cp:keywords/>
  <dc:description/>
  <cp:lastModifiedBy>Астахова Мария</cp:lastModifiedBy>
  <cp:revision>26</cp:revision>
  <dcterms:created xsi:type="dcterms:W3CDTF">2020-04-09T11:16:00Z</dcterms:created>
  <dcterms:modified xsi:type="dcterms:W3CDTF">2020-04-21T15:56:00Z</dcterms:modified>
</cp:coreProperties>
</file>